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ECB" w:rsidRPr="00BF2E7C" w:rsidRDefault="00222ECB" w:rsidP="00E95387">
      <w:pPr>
        <w:pStyle w:val="ListParagraph"/>
        <w:numPr>
          <w:ilvl w:val="0"/>
          <w:numId w:val="7"/>
        </w:numPr>
        <w:jc w:val="both"/>
        <w:rPr>
          <w:b/>
          <w:sz w:val="32"/>
          <w:szCs w:val="32"/>
        </w:rPr>
      </w:pPr>
      <w:r w:rsidRPr="00BF2E7C">
        <w:rPr>
          <w:b/>
          <w:sz w:val="32"/>
          <w:szCs w:val="32"/>
        </w:rPr>
        <w:t>CÁC VẤN ĐỀ TRONG THỰC TẾ CUỘC SỐNG:</w:t>
      </w:r>
    </w:p>
    <w:p w:rsidR="00222ECB" w:rsidRDefault="00222ECB" w:rsidP="0036740C">
      <w:pPr>
        <w:jc w:val="both"/>
        <w:rPr>
          <w:b/>
          <w:sz w:val="28"/>
          <w:szCs w:val="28"/>
        </w:rPr>
      </w:pPr>
    </w:p>
    <w:p w:rsidR="00222ECB" w:rsidRPr="00E95387" w:rsidRDefault="00E95387" w:rsidP="00F8751B">
      <w:pPr>
        <w:ind w:firstLine="360"/>
        <w:jc w:val="both"/>
        <w:rPr>
          <w:b/>
          <w:sz w:val="28"/>
          <w:szCs w:val="28"/>
        </w:rPr>
      </w:pPr>
      <w:r w:rsidRPr="00E95387">
        <w:rPr>
          <w:b/>
          <w:bCs/>
          <w:color w:val="222222"/>
          <w:sz w:val="28"/>
          <w:szCs w:val="28"/>
          <w:shd w:val="clear" w:color="auto" w:fill="FFFFFF"/>
        </w:rPr>
        <w:t>Trước đây chúng ta thường nói "Học đi đôi với hành" và bây giờ nói đến "hoạt động trải nghiệm trong nhà trường". Để hiểu rõ hơn về lý do cần đổi mới dạy học theo hướng học tập thông qua trải nghiệm</w:t>
      </w:r>
      <w:r>
        <w:rPr>
          <w:b/>
          <w:bCs/>
          <w:color w:val="222222"/>
          <w:sz w:val="28"/>
          <w:szCs w:val="28"/>
          <w:shd w:val="clear" w:color="auto" w:fill="FFFFFF"/>
        </w:rPr>
        <w:t xml:space="preserve"> và thực hành</w:t>
      </w:r>
      <w:r w:rsidR="000F6B4A">
        <w:rPr>
          <w:b/>
          <w:bCs/>
          <w:color w:val="222222"/>
          <w:sz w:val="28"/>
          <w:szCs w:val="28"/>
          <w:shd w:val="clear" w:color="auto" w:fill="FFFFFF"/>
        </w:rPr>
        <w:t xml:space="preserve"> hay nói cách khác tiết học theo định hướng giáo dục STEM</w:t>
      </w:r>
    </w:p>
    <w:p w:rsidR="00E95387" w:rsidRPr="00E95387" w:rsidRDefault="000F6B4A" w:rsidP="000F6B4A">
      <w:pPr>
        <w:jc w:val="both"/>
        <w:rPr>
          <w:sz w:val="28"/>
          <w:szCs w:val="28"/>
        </w:rPr>
      </w:pPr>
      <w:r>
        <w:rPr>
          <w:color w:val="222222"/>
          <w:sz w:val="28"/>
          <w:szCs w:val="28"/>
          <w:shd w:val="clear" w:color="auto" w:fill="FFFFFF"/>
        </w:rPr>
        <w:t>Dựa theo m</w:t>
      </w:r>
      <w:r w:rsidR="00E95387" w:rsidRPr="00E95387">
        <w:rPr>
          <w:color w:val="222222"/>
          <w:sz w:val="28"/>
          <w:szCs w:val="28"/>
          <w:shd w:val="clear" w:color="auto" w:fill="FFFFFF"/>
        </w:rPr>
        <w:t>ối quan hệ giữa tr</w:t>
      </w:r>
      <w:r>
        <w:rPr>
          <w:color w:val="222222"/>
          <w:sz w:val="28"/>
          <w:szCs w:val="28"/>
          <w:shd w:val="clear" w:color="auto" w:fill="FFFFFF"/>
        </w:rPr>
        <w:t xml:space="preserve">í nhớ và thời gian </w:t>
      </w:r>
      <w:r w:rsidR="00E95387" w:rsidRPr="00E95387">
        <w:rPr>
          <w:color w:val="222222"/>
          <w:sz w:val="28"/>
          <w:szCs w:val="28"/>
          <w:shd w:val="clear" w:color="auto" w:fill="FFFFFF"/>
        </w:rPr>
        <w:t>cho thấy trong một bài giảng, nếu tỷ lệ tiếp thu của bạn là 100% vào ngày thứ nhất, 50-80% sẽ mất đi kể từ ngày thứ hai và giảm đến một tỷ lệ duy trì chỉ 2-3% vào ngày cuối cùng của tháng.</w:t>
      </w:r>
      <w:r w:rsidR="00E95387" w:rsidRPr="00E95387">
        <w:rPr>
          <w:color w:val="222222"/>
          <w:sz w:val="28"/>
          <w:szCs w:val="28"/>
          <w:shd w:val="clear" w:color="auto" w:fill="FFFFFF"/>
        </w:rPr>
        <w:br/>
        <w:t>Lý thuyết này thậm chí còn có liên quan nhiều hơn trong thế giới ngày nay, khi mà sự chú ý đã giảm xuống và đôi khi việc học tập bị giảm xuống còn 140 ký tự!</w:t>
      </w:r>
      <w:r w:rsidR="00E95387" w:rsidRPr="00E95387">
        <w:rPr>
          <w:color w:val="222222"/>
          <w:sz w:val="28"/>
          <w:szCs w:val="28"/>
          <w:shd w:val="clear" w:color="auto" w:fill="FFFFFF"/>
        </w:rPr>
        <w:br/>
        <w:t>Làm thế nào "học tập thông qua trải nghiệm</w:t>
      </w:r>
      <w:r w:rsidR="00E95387">
        <w:rPr>
          <w:color w:val="222222"/>
          <w:sz w:val="28"/>
          <w:szCs w:val="28"/>
          <w:shd w:val="clear" w:color="auto" w:fill="FFFFFF"/>
        </w:rPr>
        <w:t xml:space="preserve"> và thực hành</w:t>
      </w:r>
      <w:r w:rsidR="00E95387" w:rsidRPr="00E95387">
        <w:rPr>
          <w:color w:val="222222"/>
          <w:sz w:val="28"/>
          <w:szCs w:val="28"/>
          <w:shd w:val="clear" w:color="auto" w:fill="FFFFFF"/>
        </w:rPr>
        <w:t>" có thể giúp k</w:t>
      </w:r>
      <w:r>
        <w:rPr>
          <w:color w:val="222222"/>
          <w:sz w:val="28"/>
          <w:szCs w:val="28"/>
          <w:shd w:val="clear" w:color="auto" w:fill="FFFFFF"/>
        </w:rPr>
        <w:t xml:space="preserve">hắc phục tình trạng này? </w:t>
      </w:r>
      <w:r w:rsidR="00E95387">
        <w:rPr>
          <w:color w:val="222222"/>
          <w:sz w:val="28"/>
          <w:szCs w:val="28"/>
          <w:shd w:val="clear" w:color="auto" w:fill="FFFFFF"/>
        </w:rPr>
        <w:t>T</w:t>
      </w:r>
      <w:r w:rsidR="00E95387" w:rsidRPr="00E95387">
        <w:rPr>
          <w:color w:val="222222"/>
          <w:sz w:val="28"/>
          <w:szCs w:val="28"/>
          <w:shd w:val="clear" w:color="auto" w:fill="FFFFFF"/>
        </w:rPr>
        <w:t>ôi tin rằng có 8 lý do tại sao học tập thông qua trải nghiệm là tương lai của việc học.</w:t>
      </w:r>
    </w:p>
    <w:p w:rsidR="00E95387" w:rsidRPr="00E95387" w:rsidRDefault="00E95387" w:rsidP="00E95387">
      <w:pPr>
        <w:shd w:val="clear" w:color="auto" w:fill="FFFFFF"/>
        <w:spacing w:before="240" w:after="120"/>
        <w:outlineLvl w:val="1"/>
        <w:rPr>
          <w:b/>
          <w:color w:val="222222"/>
          <w:sz w:val="32"/>
          <w:szCs w:val="32"/>
        </w:rPr>
      </w:pPr>
      <w:r w:rsidRPr="00E95387">
        <w:rPr>
          <w:b/>
          <w:color w:val="222222"/>
          <w:sz w:val="32"/>
          <w:szCs w:val="32"/>
        </w:rPr>
        <w:t>1. Thúc đẩy việc học</w:t>
      </w:r>
    </w:p>
    <w:p w:rsidR="00E95387" w:rsidRPr="00E95387" w:rsidRDefault="00E95387" w:rsidP="00F8751B">
      <w:pPr>
        <w:shd w:val="clear" w:color="auto" w:fill="FFFFFF"/>
        <w:spacing w:after="120"/>
        <w:ind w:firstLine="720"/>
        <w:jc w:val="both"/>
        <w:rPr>
          <w:color w:val="222222"/>
          <w:sz w:val="28"/>
          <w:szCs w:val="28"/>
        </w:rPr>
      </w:pPr>
      <w:r w:rsidRPr="00E95387">
        <w:rPr>
          <w:color w:val="222222"/>
          <w:sz w:val="28"/>
          <w:szCs w:val="28"/>
        </w:rPr>
        <w:t>Học đi học lại hoặc học tập thông qua việc lặp lại thói quen từ lâu đã được thay thế bằng "học thông qua thực hành". Phương pháp học thực nghiệm sử dụng tư duy phê phán, giải quyết vấn đề và ra quyết định để cung cấp một mô-đun rèn luyện. Điều này đã trở thành một phương pháp nhằm thúc đẩy việc học.</w:t>
      </w:r>
    </w:p>
    <w:p w:rsidR="00E95387" w:rsidRPr="00E95387" w:rsidRDefault="00E95387" w:rsidP="00E95387">
      <w:pPr>
        <w:shd w:val="clear" w:color="auto" w:fill="FFFFFF"/>
        <w:spacing w:before="240" w:after="120"/>
        <w:outlineLvl w:val="1"/>
        <w:rPr>
          <w:b/>
          <w:color w:val="222222"/>
          <w:sz w:val="32"/>
          <w:szCs w:val="32"/>
        </w:rPr>
      </w:pPr>
      <w:r w:rsidRPr="00E95387">
        <w:rPr>
          <w:b/>
          <w:color w:val="222222"/>
          <w:sz w:val="32"/>
          <w:szCs w:val="32"/>
        </w:rPr>
        <w:t>2. Cung cấp một môi trường học tập an toàn</w:t>
      </w:r>
    </w:p>
    <w:p w:rsidR="00E95387" w:rsidRPr="00E95387" w:rsidRDefault="00E95387" w:rsidP="00F8751B">
      <w:pPr>
        <w:shd w:val="clear" w:color="auto" w:fill="FFFFFF"/>
        <w:spacing w:after="120"/>
        <w:ind w:firstLine="720"/>
        <w:jc w:val="both"/>
        <w:rPr>
          <w:color w:val="222222"/>
          <w:sz w:val="28"/>
          <w:szCs w:val="28"/>
        </w:rPr>
      </w:pPr>
      <w:r w:rsidRPr="00E95387">
        <w:rPr>
          <w:color w:val="222222"/>
          <w:sz w:val="28"/>
          <w:szCs w:val="28"/>
        </w:rPr>
        <w:t>Mô phỏng các tình huống thực tế đời sống</w:t>
      </w:r>
      <w:r>
        <w:rPr>
          <w:color w:val="222222"/>
          <w:sz w:val="28"/>
          <w:szCs w:val="28"/>
        </w:rPr>
        <w:t xml:space="preserve">: </w:t>
      </w:r>
      <w:r w:rsidRPr="00E95387">
        <w:rPr>
          <w:b/>
          <w:color w:val="222222"/>
          <w:sz w:val="32"/>
          <w:szCs w:val="32"/>
        </w:rPr>
        <w:t>như việc đo khoảng cách của một dòng sông, hay đo chiều cao của một vật</w:t>
      </w:r>
      <w:r w:rsidRPr="00E95387">
        <w:rPr>
          <w:color w:val="222222"/>
          <w:sz w:val="28"/>
          <w:szCs w:val="28"/>
        </w:rPr>
        <w:t xml:space="preserve"> tạo ra một số thách thức mà người tham gia cuối cùng sẽ phải đối</w:t>
      </w:r>
      <w:r>
        <w:rPr>
          <w:color w:val="222222"/>
          <w:sz w:val="28"/>
          <w:szCs w:val="28"/>
        </w:rPr>
        <w:t xml:space="preserve"> mặt sau khi hoàn thành tiết học thực hành</w:t>
      </w:r>
      <w:r w:rsidRPr="00E95387">
        <w:rPr>
          <w:color w:val="222222"/>
          <w:sz w:val="28"/>
          <w:szCs w:val="28"/>
        </w:rPr>
        <w:t>. Những sai lầm là chuyện tất yếu trong quá trình học. Việc mô phỏng giống như đưa trẻ em đến một sân chơi, cho chúng vui chơi, thử những điều mới và học hỏi, trong một môi trường được kiểm soát an toàn.</w:t>
      </w:r>
    </w:p>
    <w:p w:rsidR="00E95387" w:rsidRPr="00E95387" w:rsidRDefault="00E95387" w:rsidP="00E95387">
      <w:pPr>
        <w:shd w:val="clear" w:color="auto" w:fill="FFFFFF"/>
        <w:spacing w:before="240" w:after="120"/>
        <w:outlineLvl w:val="1"/>
        <w:rPr>
          <w:b/>
          <w:color w:val="222222"/>
          <w:sz w:val="32"/>
          <w:szCs w:val="32"/>
        </w:rPr>
      </w:pPr>
      <w:r w:rsidRPr="00E95387">
        <w:rPr>
          <w:b/>
          <w:color w:val="222222"/>
          <w:sz w:val="32"/>
          <w:szCs w:val="32"/>
        </w:rPr>
        <w:t>3. Khoảng cách giữa lý thuyết và thực hành</w:t>
      </w:r>
      <w:r w:rsidR="00BE2858">
        <w:rPr>
          <w:b/>
          <w:color w:val="222222"/>
          <w:sz w:val="32"/>
          <w:szCs w:val="32"/>
        </w:rPr>
        <w:t>:</w:t>
      </w:r>
    </w:p>
    <w:p w:rsidR="00E95387" w:rsidRPr="00E95387" w:rsidRDefault="00E95387" w:rsidP="00F8751B">
      <w:pPr>
        <w:shd w:val="clear" w:color="auto" w:fill="FFFFFF"/>
        <w:spacing w:after="120"/>
        <w:ind w:firstLine="720"/>
        <w:jc w:val="both"/>
        <w:rPr>
          <w:color w:val="222222"/>
          <w:sz w:val="28"/>
          <w:szCs w:val="28"/>
        </w:rPr>
      </w:pPr>
      <w:r w:rsidRPr="00E95387">
        <w:rPr>
          <w:color w:val="222222"/>
          <w:sz w:val="28"/>
          <w:szCs w:val="28"/>
        </w:rPr>
        <w:t>Bằng cách vượt qua lý thuyết đến lĩnh vực "học thông qua thực hành", người học lần đầu tiên trải nghiệm thực hành những gì đã được dạy, điều này đóng một vai trò quan trọng trong việc ghi nhớ các khái niệm và ý tưởng.</w:t>
      </w:r>
    </w:p>
    <w:p w:rsidR="00E95387" w:rsidRPr="00BE2858" w:rsidRDefault="00E95387" w:rsidP="00E95387">
      <w:pPr>
        <w:pStyle w:val="Heading2"/>
        <w:shd w:val="clear" w:color="auto" w:fill="FFFFFF"/>
        <w:spacing w:before="240" w:beforeAutospacing="0" w:after="120" w:afterAutospacing="0"/>
        <w:rPr>
          <w:bCs w:val="0"/>
          <w:color w:val="222222"/>
          <w:sz w:val="32"/>
          <w:szCs w:val="32"/>
        </w:rPr>
      </w:pPr>
      <w:r w:rsidRPr="00BE2858">
        <w:rPr>
          <w:bCs w:val="0"/>
          <w:color w:val="222222"/>
          <w:sz w:val="32"/>
          <w:szCs w:val="32"/>
        </w:rPr>
        <w:t>4. Tạo ra những thay đổi tư duy rõ rệt</w:t>
      </w:r>
      <w:r w:rsidR="00BE2858">
        <w:rPr>
          <w:bCs w:val="0"/>
          <w:color w:val="222222"/>
          <w:sz w:val="32"/>
          <w:szCs w:val="32"/>
        </w:rPr>
        <w:t xml:space="preserve">: </w:t>
      </w:r>
    </w:p>
    <w:p w:rsidR="00E95387" w:rsidRPr="00E95387" w:rsidRDefault="00E95387" w:rsidP="00F8751B">
      <w:pPr>
        <w:pStyle w:val="NormalWeb"/>
        <w:shd w:val="clear" w:color="auto" w:fill="FFFFFF"/>
        <w:spacing w:before="0" w:beforeAutospacing="0" w:after="120" w:afterAutospacing="0"/>
        <w:ind w:firstLine="720"/>
        <w:jc w:val="both"/>
        <w:rPr>
          <w:color w:val="222222"/>
          <w:sz w:val="28"/>
          <w:szCs w:val="28"/>
        </w:rPr>
      </w:pPr>
      <w:r w:rsidRPr="00E95387">
        <w:rPr>
          <w:color w:val="222222"/>
          <w:sz w:val="28"/>
          <w:szCs w:val="28"/>
        </w:rPr>
        <w:t xml:space="preserve">Có rất ít phương pháp học tập có thể tác động đáng kể đến tư duy của người tham gia. Học tập trải nghiệm là một trong số đó. </w:t>
      </w:r>
      <w:r w:rsidR="00BE2858">
        <w:rPr>
          <w:color w:val="222222"/>
          <w:sz w:val="28"/>
          <w:szCs w:val="28"/>
        </w:rPr>
        <w:t>Hôm nay các bạn học sinh lớp 9/3 tại Trường THCS Rạng Đông sẽ được thực hành</w:t>
      </w:r>
      <w:r w:rsidR="000F6B4A">
        <w:rPr>
          <w:color w:val="222222"/>
          <w:sz w:val="28"/>
          <w:szCs w:val="28"/>
        </w:rPr>
        <w:t xml:space="preserve"> “ </w:t>
      </w:r>
      <w:r w:rsidR="000F6B4A" w:rsidRPr="000F6B4A">
        <w:rPr>
          <w:b/>
          <w:color w:val="222222"/>
          <w:sz w:val="28"/>
          <w:szCs w:val="28"/>
        </w:rPr>
        <w:t xml:space="preserve">Đo khoảng cách của một </w:t>
      </w:r>
      <w:r w:rsidR="000F6B4A" w:rsidRPr="000F6B4A">
        <w:rPr>
          <w:b/>
          <w:color w:val="222222"/>
          <w:sz w:val="28"/>
          <w:szCs w:val="28"/>
        </w:rPr>
        <w:lastRenderedPageBreak/>
        <w:t>dòng sông và đo chiều cao của một vật”</w:t>
      </w:r>
      <w:r w:rsidR="00BE2858">
        <w:rPr>
          <w:color w:val="222222"/>
          <w:sz w:val="28"/>
          <w:szCs w:val="28"/>
        </w:rPr>
        <w:t xml:space="preserve"> nhằm hiểu được những ứng dụng thực tế của Toán học trong đời sống.</w:t>
      </w:r>
    </w:p>
    <w:p w:rsidR="00E95387" w:rsidRPr="00BE2858" w:rsidRDefault="00E95387" w:rsidP="00E95387">
      <w:pPr>
        <w:pStyle w:val="Heading2"/>
        <w:shd w:val="clear" w:color="auto" w:fill="FFFFFF"/>
        <w:spacing w:before="240" w:beforeAutospacing="0" w:after="120" w:afterAutospacing="0"/>
        <w:rPr>
          <w:bCs w:val="0"/>
          <w:color w:val="222222"/>
          <w:sz w:val="32"/>
          <w:szCs w:val="32"/>
        </w:rPr>
      </w:pPr>
      <w:r w:rsidRPr="00BE2858">
        <w:rPr>
          <w:bCs w:val="0"/>
          <w:color w:val="222222"/>
          <w:sz w:val="32"/>
          <w:szCs w:val="32"/>
        </w:rPr>
        <w:t>5. Tăng mức độ tương tác</w:t>
      </w:r>
      <w:r w:rsidR="00BE2858">
        <w:rPr>
          <w:bCs w:val="0"/>
          <w:color w:val="222222"/>
          <w:sz w:val="32"/>
          <w:szCs w:val="32"/>
        </w:rPr>
        <w:t>:</w:t>
      </w:r>
    </w:p>
    <w:p w:rsidR="00E95387" w:rsidRPr="00E95387" w:rsidRDefault="00E95387" w:rsidP="00F8751B">
      <w:pPr>
        <w:pStyle w:val="NormalWeb"/>
        <w:shd w:val="clear" w:color="auto" w:fill="FFFFFF"/>
        <w:spacing w:before="0" w:beforeAutospacing="0" w:after="120" w:afterAutospacing="0"/>
        <w:ind w:firstLine="720"/>
        <w:jc w:val="both"/>
        <w:rPr>
          <w:color w:val="222222"/>
          <w:sz w:val="28"/>
          <w:szCs w:val="28"/>
        </w:rPr>
      </w:pPr>
      <w:r w:rsidRPr="00E95387">
        <w:rPr>
          <w:color w:val="222222"/>
          <w:sz w:val="28"/>
          <w:szCs w:val="28"/>
        </w:rPr>
        <w:t>Sự tập trung cao độ vào việc cộng tác</w:t>
      </w:r>
      <w:r w:rsidR="00BE2858">
        <w:rPr>
          <w:color w:val="222222"/>
          <w:sz w:val="28"/>
          <w:szCs w:val="28"/>
        </w:rPr>
        <w:t xml:space="preserve"> nhóm</w:t>
      </w:r>
      <w:r w:rsidRPr="00E95387">
        <w:rPr>
          <w:color w:val="222222"/>
          <w:sz w:val="28"/>
          <w:szCs w:val="28"/>
        </w:rPr>
        <w:t xml:space="preserve"> và học tập lẫn nhau sẽ mang lại lợi ích cho người tham gia vì nó làm tăng mức độ tương tác. Mặt khác, vì người tham gia ngay lập tức bắt tay vào hoạt động giải quyết vấn đề hoặc sự kiện, mức độ nắm bắt vấn đề sẽ cao hơn.</w:t>
      </w:r>
    </w:p>
    <w:p w:rsidR="00E95387" w:rsidRPr="00BE2858" w:rsidRDefault="00E95387" w:rsidP="00E95387">
      <w:pPr>
        <w:pStyle w:val="Heading2"/>
        <w:shd w:val="clear" w:color="auto" w:fill="FFFFFF"/>
        <w:spacing w:before="240" w:beforeAutospacing="0" w:after="120" w:afterAutospacing="0"/>
        <w:rPr>
          <w:bCs w:val="0"/>
          <w:color w:val="222222"/>
          <w:sz w:val="32"/>
          <w:szCs w:val="32"/>
        </w:rPr>
      </w:pPr>
      <w:r w:rsidRPr="00BE2858">
        <w:rPr>
          <w:bCs w:val="0"/>
          <w:color w:val="222222"/>
          <w:sz w:val="32"/>
          <w:szCs w:val="32"/>
        </w:rPr>
        <w:t>6. Mang lại lợi ích vượt trội (RoI)</w:t>
      </w:r>
    </w:p>
    <w:p w:rsidR="00E95387" w:rsidRPr="00E95387" w:rsidRDefault="00E95387" w:rsidP="00F8751B">
      <w:pPr>
        <w:pStyle w:val="NormalWeb"/>
        <w:shd w:val="clear" w:color="auto" w:fill="FFFFFF"/>
        <w:spacing w:before="0" w:beforeAutospacing="0" w:after="120" w:afterAutospacing="0"/>
        <w:ind w:firstLine="720"/>
        <w:jc w:val="both"/>
        <w:rPr>
          <w:color w:val="222222"/>
          <w:sz w:val="28"/>
          <w:szCs w:val="28"/>
        </w:rPr>
      </w:pPr>
      <w:r w:rsidRPr="00E95387">
        <w:rPr>
          <w:color w:val="222222"/>
          <w:sz w:val="28"/>
          <w:szCs w:val="28"/>
        </w:rPr>
        <w:t>Học tập thông qua trải nghiệm</w:t>
      </w:r>
      <w:r w:rsidR="00BE2858">
        <w:rPr>
          <w:color w:val="222222"/>
          <w:sz w:val="28"/>
          <w:szCs w:val="28"/>
        </w:rPr>
        <w:t xml:space="preserve"> và thực hành</w:t>
      </w:r>
      <w:r w:rsidRPr="00E95387">
        <w:rPr>
          <w:color w:val="222222"/>
          <w:sz w:val="28"/>
          <w:szCs w:val="28"/>
        </w:rPr>
        <w:t xml:space="preserve"> có tính cá nhân và hiệu quả trong tự nhiên, ảnh hưởng đến cả cảm giác và cảm xúc cũng như nâng cao kiến ​​thức và kỹ năng. Nó vượt ra ngoài việc học trên lớp và đảm bảo rằng có mức độ lưu trữ cao, qua đó cung cấp lợi ích vượt trội hơn một chương trình học truyền thống.</w:t>
      </w:r>
    </w:p>
    <w:p w:rsidR="00E95387" w:rsidRPr="00BE2858" w:rsidRDefault="00E95387" w:rsidP="00E95387">
      <w:pPr>
        <w:pStyle w:val="Heading2"/>
        <w:shd w:val="clear" w:color="auto" w:fill="FFFFFF"/>
        <w:spacing w:before="240" w:beforeAutospacing="0" w:after="120" w:afterAutospacing="0"/>
        <w:rPr>
          <w:bCs w:val="0"/>
          <w:color w:val="222222"/>
          <w:sz w:val="32"/>
          <w:szCs w:val="32"/>
        </w:rPr>
      </w:pPr>
      <w:r w:rsidRPr="00BE2858">
        <w:rPr>
          <w:bCs w:val="0"/>
          <w:color w:val="222222"/>
          <w:sz w:val="32"/>
          <w:szCs w:val="32"/>
        </w:rPr>
        <w:t>7. Cung cấp kết quả đánh giá chính xác</w:t>
      </w:r>
      <w:r w:rsidR="00BE2858">
        <w:rPr>
          <w:bCs w:val="0"/>
          <w:color w:val="222222"/>
          <w:sz w:val="32"/>
          <w:szCs w:val="32"/>
        </w:rPr>
        <w:t>:</w:t>
      </w:r>
    </w:p>
    <w:p w:rsidR="00E95387" w:rsidRPr="00E95387" w:rsidRDefault="00E95387" w:rsidP="00F8751B">
      <w:pPr>
        <w:pStyle w:val="NormalWeb"/>
        <w:shd w:val="clear" w:color="auto" w:fill="FFFFFF"/>
        <w:spacing w:before="0" w:beforeAutospacing="0" w:after="120" w:afterAutospacing="0"/>
        <w:ind w:firstLine="720"/>
        <w:jc w:val="both"/>
        <w:rPr>
          <w:color w:val="222222"/>
          <w:sz w:val="28"/>
          <w:szCs w:val="28"/>
        </w:rPr>
      </w:pPr>
      <w:r w:rsidRPr="00E95387">
        <w:rPr>
          <w:color w:val="222222"/>
          <w:sz w:val="28"/>
          <w:szCs w:val="28"/>
        </w:rPr>
        <w:t>Đánh giá h</w:t>
      </w:r>
      <w:r w:rsidR="00BE2858">
        <w:rPr>
          <w:color w:val="222222"/>
          <w:sz w:val="28"/>
          <w:szCs w:val="28"/>
        </w:rPr>
        <w:t>iệu quả của tiết học:</w:t>
      </w:r>
      <w:r w:rsidRPr="00E95387">
        <w:rPr>
          <w:color w:val="222222"/>
          <w:sz w:val="28"/>
          <w:szCs w:val="28"/>
        </w:rPr>
        <w:t xml:space="preserve"> về lợi ích cho người học và tổ chức</w:t>
      </w:r>
      <w:r w:rsidR="00BE2858">
        <w:rPr>
          <w:color w:val="222222"/>
          <w:sz w:val="28"/>
          <w:szCs w:val="28"/>
        </w:rPr>
        <w:t xml:space="preserve"> của các nhóm</w:t>
      </w:r>
      <w:r w:rsidRPr="00E95387">
        <w:rPr>
          <w:color w:val="222222"/>
          <w:sz w:val="28"/>
          <w:szCs w:val="28"/>
        </w:rPr>
        <w:t xml:space="preserve"> là yếu tố quan trọng của bất kỳ chương trình học tập nào. Khi nói đến các chương trình học tập thông qua trải nghiệm</w:t>
      </w:r>
      <w:r w:rsidR="00BE2858">
        <w:rPr>
          <w:color w:val="222222"/>
          <w:sz w:val="28"/>
          <w:szCs w:val="28"/>
        </w:rPr>
        <w:t xml:space="preserve"> và thực hành</w:t>
      </w:r>
      <w:r w:rsidRPr="00E95387">
        <w:rPr>
          <w:color w:val="222222"/>
          <w:sz w:val="28"/>
          <w:szCs w:val="28"/>
        </w:rPr>
        <w:t xml:space="preserve"> đánh giá được</w:t>
      </w:r>
      <w:r w:rsidR="00BE2858">
        <w:rPr>
          <w:color w:val="222222"/>
          <w:sz w:val="28"/>
          <w:szCs w:val="28"/>
        </w:rPr>
        <w:t xml:space="preserve"> sự hợp tác của từng cá nhân trong nhóm. Các báo cáo phân tích trong quá trình thực hành</w:t>
      </w:r>
      <w:r w:rsidRPr="00E95387">
        <w:rPr>
          <w:color w:val="222222"/>
          <w:sz w:val="28"/>
          <w:szCs w:val="28"/>
        </w:rPr>
        <w:t xml:space="preserve"> này ghi lại, phân tích và cung cấp báo cáo chi tiết về tương tác của người tham gia trong suốt </w:t>
      </w:r>
      <w:r w:rsidR="00BE2858">
        <w:rPr>
          <w:color w:val="222222"/>
          <w:sz w:val="28"/>
          <w:szCs w:val="28"/>
        </w:rPr>
        <w:t>tiết học.</w:t>
      </w:r>
    </w:p>
    <w:p w:rsidR="00E95387" w:rsidRPr="00BE2858" w:rsidRDefault="00E95387" w:rsidP="00E95387">
      <w:pPr>
        <w:pStyle w:val="Heading2"/>
        <w:shd w:val="clear" w:color="auto" w:fill="FFFFFF"/>
        <w:spacing w:before="240" w:beforeAutospacing="0" w:after="120" w:afterAutospacing="0"/>
        <w:rPr>
          <w:bCs w:val="0"/>
          <w:color w:val="222222"/>
          <w:sz w:val="32"/>
          <w:szCs w:val="32"/>
        </w:rPr>
      </w:pPr>
      <w:r w:rsidRPr="00BE2858">
        <w:rPr>
          <w:bCs w:val="0"/>
          <w:color w:val="222222"/>
          <w:sz w:val="32"/>
          <w:szCs w:val="32"/>
        </w:rPr>
        <w:t>8. Cho phép cá nhân hóa việc học</w:t>
      </w:r>
      <w:r w:rsidR="00BE2858">
        <w:rPr>
          <w:bCs w:val="0"/>
          <w:color w:val="222222"/>
          <w:sz w:val="32"/>
          <w:szCs w:val="32"/>
        </w:rPr>
        <w:t>:</w:t>
      </w:r>
    </w:p>
    <w:p w:rsidR="00E95387" w:rsidRPr="00E95387" w:rsidRDefault="00E95387" w:rsidP="00F8751B">
      <w:pPr>
        <w:pStyle w:val="NormalWeb"/>
        <w:shd w:val="clear" w:color="auto" w:fill="FFFFFF"/>
        <w:spacing w:before="0" w:beforeAutospacing="0" w:after="120" w:afterAutospacing="0"/>
        <w:ind w:firstLine="360"/>
        <w:jc w:val="both"/>
        <w:rPr>
          <w:color w:val="222222"/>
          <w:sz w:val="28"/>
          <w:szCs w:val="28"/>
        </w:rPr>
      </w:pPr>
      <w:r w:rsidRPr="00E95387">
        <w:rPr>
          <w:color w:val="222222"/>
          <w:sz w:val="28"/>
          <w:szCs w:val="28"/>
        </w:rPr>
        <w:t xml:space="preserve">Để việc học được cá nhân hóa, mọi chương trình đều phải trải qua một tiến trình gồm các giai đoạn sau: Đánh giá, dạy học và các </w:t>
      </w:r>
      <w:r w:rsidR="00BE2858">
        <w:rPr>
          <w:color w:val="222222"/>
          <w:sz w:val="28"/>
          <w:szCs w:val="28"/>
        </w:rPr>
        <w:t xml:space="preserve">phương pháp </w:t>
      </w:r>
      <w:r w:rsidRPr="00E95387">
        <w:rPr>
          <w:color w:val="222222"/>
          <w:sz w:val="28"/>
          <w:szCs w:val="28"/>
        </w:rPr>
        <w:t xml:space="preserve">dạy học, lựa chọn chương trình giảng dạy. Phương pháp học thực nghiệm có hiệu quả cao trong việc đáp ứng các yêu cầu này để cá nhân hóa việc học. Đó là một sự khởi đầu triệt để từ các phương pháp học tập truyền thống và học hỏi ngoài lớp học. Những người tham gia có lộ trình học tập riêng. Bằng cách kết hợp </w:t>
      </w:r>
      <w:r w:rsidR="00BE2858">
        <w:rPr>
          <w:color w:val="222222"/>
          <w:sz w:val="28"/>
          <w:szCs w:val="28"/>
        </w:rPr>
        <w:t xml:space="preserve">dụng cụ </w:t>
      </w:r>
      <w:r w:rsidRPr="00E95387">
        <w:rPr>
          <w:color w:val="222222"/>
          <w:sz w:val="28"/>
          <w:szCs w:val="28"/>
        </w:rPr>
        <w:t>và mô phỏng với việc</w:t>
      </w:r>
      <w:r w:rsidR="00BE2858">
        <w:rPr>
          <w:color w:val="222222"/>
          <w:sz w:val="28"/>
          <w:szCs w:val="28"/>
        </w:rPr>
        <w:t xml:space="preserve"> học tập thực nghiệm</w:t>
      </w:r>
      <w:r w:rsidRPr="00E95387">
        <w:rPr>
          <w:color w:val="222222"/>
          <w:sz w:val="28"/>
          <w:szCs w:val="28"/>
        </w:rPr>
        <w:t>. Điều này đã dẫn đến các khái niệm về lớp học lấy học sinh làm trung tâm, nơi mà việc học tập hướng đến học sinh chứ không phải ai khác</w:t>
      </w:r>
      <w:r w:rsidR="00BE2858">
        <w:rPr>
          <w:color w:val="222222"/>
          <w:sz w:val="28"/>
          <w:szCs w:val="28"/>
        </w:rPr>
        <w:t>.</w:t>
      </w:r>
    </w:p>
    <w:p w:rsidR="00222ECB" w:rsidRPr="00BF2E7C" w:rsidRDefault="00BE2858" w:rsidP="00BE2858">
      <w:pPr>
        <w:pStyle w:val="ListParagraph"/>
        <w:numPr>
          <w:ilvl w:val="0"/>
          <w:numId w:val="7"/>
        </w:numPr>
        <w:jc w:val="both"/>
        <w:rPr>
          <w:b/>
          <w:sz w:val="32"/>
          <w:szCs w:val="32"/>
        </w:rPr>
      </w:pPr>
      <w:r w:rsidRPr="00BF2E7C">
        <w:rPr>
          <w:b/>
          <w:sz w:val="32"/>
          <w:szCs w:val="32"/>
        </w:rPr>
        <w:t>Từ đó hôm nay các bạn học sinh lớp 9/3 sẽ được thực hành tiết học sau:</w:t>
      </w:r>
    </w:p>
    <w:p w:rsidR="00222ECB" w:rsidRDefault="00222ECB" w:rsidP="0036740C">
      <w:pPr>
        <w:jc w:val="both"/>
        <w:rPr>
          <w:b/>
          <w:sz w:val="28"/>
          <w:szCs w:val="28"/>
        </w:rPr>
      </w:pPr>
    </w:p>
    <w:p w:rsidR="000F6B4A" w:rsidRDefault="000F6B4A" w:rsidP="0036740C">
      <w:pPr>
        <w:jc w:val="both"/>
        <w:rPr>
          <w:b/>
          <w:sz w:val="32"/>
          <w:szCs w:val="32"/>
        </w:rPr>
      </w:pPr>
    </w:p>
    <w:p w:rsidR="000F6B4A" w:rsidRDefault="000F6B4A" w:rsidP="0036740C">
      <w:pPr>
        <w:jc w:val="both"/>
        <w:rPr>
          <w:b/>
          <w:sz w:val="32"/>
          <w:szCs w:val="32"/>
        </w:rPr>
      </w:pPr>
    </w:p>
    <w:p w:rsidR="0036740C" w:rsidRPr="00BE2858" w:rsidRDefault="0036740C" w:rsidP="0036740C">
      <w:pPr>
        <w:jc w:val="both"/>
        <w:rPr>
          <w:rFonts w:ascii="VNI-Times" w:hAnsi="VNI-Times"/>
          <w:b/>
          <w:sz w:val="32"/>
          <w:szCs w:val="32"/>
        </w:rPr>
      </w:pPr>
      <w:r w:rsidRPr="00BE2858">
        <w:rPr>
          <w:b/>
          <w:sz w:val="32"/>
          <w:szCs w:val="32"/>
        </w:rPr>
        <w:t>Tuần 8</w:t>
      </w:r>
    </w:p>
    <w:p w:rsidR="0036740C" w:rsidRPr="00BE2858" w:rsidRDefault="0036740C" w:rsidP="0036740C">
      <w:pPr>
        <w:jc w:val="both"/>
        <w:rPr>
          <w:rFonts w:ascii="VNI-Times" w:hAnsi="VNI-Times"/>
          <w:b/>
          <w:sz w:val="32"/>
          <w:szCs w:val="32"/>
        </w:rPr>
      </w:pPr>
      <w:r w:rsidRPr="00BE2858">
        <w:rPr>
          <w:rFonts w:ascii="VNI-Times" w:hAnsi="VNI-Times"/>
          <w:b/>
          <w:sz w:val="32"/>
          <w:szCs w:val="32"/>
        </w:rPr>
        <w:t>Tieát 15 &amp; 16</w:t>
      </w:r>
    </w:p>
    <w:p w:rsidR="0036740C" w:rsidRPr="006915D5" w:rsidRDefault="006915D5" w:rsidP="0036740C">
      <w:pPr>
        <w:jc w:val="center"/>
        <w:rPr>
          <w:sz w:val="32"/>
          <w:szCs w:val="32"/>
        </w:rPr>
      </w:pPr>
      <w:r>
        <w:rPr>
          <w:sz w:val="32"/>
          <w:szCs w:val="32"/>
        </w:rPr>
        <w:t>ỨNG DỤNG THỰC TẾ</w:t>
      </w:r>
    </w:p>
    <w:p w:rsidR="0036740C" w:rsidRPr="006915D5" w:rsidRDefault="00F8751B" w:rsidP="0036740C">
      <w:pPr>
        <w:jc w:val="center"/>
        <w:rPr>
          <w:sz w:val="32"/>
          <w:szCs w:val="32"/>
        </w:rPr>
      </w:pPr>
      <w:r>
        <w:rPr>
          <w:sz w:val="32"/>
          <w:szCs w:val="32"/>
        </w:rPr>
        <w:t xml:space="preserve"> CÁC</w:t>
      </w:r>
      <w:r w:rsidR="006915D5">
        <w:rPr>
          <w:sz w:val="32"/>
          <w:szCs w:val="32"/>
        </w:rPr>
        <w:t xml:space="preserve"> TỈ SỐ LƯỢNG GIÁC CỦA GÓC NHỌN.</w:t>
      </w:r>
    </w:p>
    <w:p w:rsidR="0036740C" w:rsidRPr="006915D5" w:rsidRDefault="006915D5" w:rsidP="0036740C">
      <w:pPr>
        <w:jc w:val="center"/>
        <w:rPr>
          <w:sz w:val="32"/>
          <w:szCs w:val="32"/>
        </w:rPr>
      </w:pPr>
      <w:r>
        <w:rPr>
          <w:sz w:val="32"/>
          <w:szCs w:val="32"/>
        </w:rPr>
        <w:t>THỰC HÀNH NGOÀI TRỜI</w:t>
      </w:r>
    </w:p>
    <w:p w:rsidR="0036740C" w:rsidRPr="000F6B4A" w:rsidRDefault="00077944" w:rsidP="0036740C">
      <w:pPr>
        <w:numPr>
          <w:ilvl w:val="0"/>
          <w:numId w:val="1"/>
        </w:numPr>
        <w:tabs>
          <w:tab w:val="left" w:pos="180"/>
        </w:tabs>
        <w:ind w:left="0" w:firstLine="0"/>
        <w:jc w:val="both"/>
        <w:rPr>
          <w:rFonts w:ascii="VNI-Times" w:hAnsi="VNI-Times"/>
          <w:b/>
          <w:sz w:val="28"/>
          <w:szCs w:val="28"/>
          <w:u w:val="single"/>
        </w:rPr>
      </w:pPr>
      <w:r>
        <w:rPr>
          <w:b/>
          <w:sz w:val="28"/>
          <w:szCs w:val="28"/>
          <w:u w:val="single"/>
        </w:rPr>
        <w:t>MỤC TIÊU</w:t>
      </w:r>
    </w:p>
    <w:p w:rsidR="00077944" w:rsidRPr="00077944" w:rsidRDefault="00077944" w:rsidP="0036740C">
      <w:pPr>
        <w:numPr>
          <w:ilvl w:val="1"/>
          <w:numId w:val="2"/>
        </w:numPr>
        <w:tabs>
          <w:tab w:val="num" w:pos="540"/>
        </w:tabs>
        <w:ind w:left="540"/>
        <w:jc w:val="both"/>
        <w:rPr>
          <w:rFonts w:ascii="VNI-Times" w:hAnsi="VNI-Times"/>
          <w:sz w:val="28"/>
          <w:szCs w:val="28"/>
        </w:rPr>
      </w:pPr>
      <w:r>
        <w:rPr>
          <w:sz w:val="28"/>
          <w:szCs w:val="28"/>
        </w:rPr>
        <w:t>Học sinh biết xác định chiều cao của một vật thể mà không cần lên điểm cao nhất của nó</w:t>
      </w:r>
    </w:p>
    <w:p w:rsidR="00077944" w:rsidRPr="00077944" w:rsidRDefault="00077944" w:rsidP="0036740C">
      <w:pPr>
        <w:numPr>
          <w:ilvl w:val="1"/>
          <w:numId w:val="2"/>
        </w:numPr>
        <w:tabs>
          <w:tab w:val="num" w:pos="540"/>
        </w:tabs>
        <w:ind w:left="540"/>
        <w:jc w:val="both"/>
        <w:rPr>
          <w:rFonts w:ascii="VNI-Times" w:hAnsi="VNI-Times"/>
          <w:sz w:val="28"/>
          <w:szCs w:val="28"/>
        </w:rPr>
      </w:pPr>
      <w:r>
        <w:rPr>
          <w:sz w:val="28"/>
          <w:szCs w:val="28"/>
        </w:rPr>
        <w:t>Học sinh biết xác định khoảng cách giữa hai điểm, trong đó có một điểm khó tới được</w:t>
      </w:r>
    </w:p>
    <w:p w:rsidR="00077944" w:rsidRDefault="00077944" w:rsidP="0036740C">
      <w:pPr>
        <w:numPr>
          <w:ilvl w:val="1"/>
          <w:numId w:val="2"/>
        </w:numPr>
        <w:tabs>
          <w:tab w:val="num" w:pos="540"/>
        </w:tabs>
        <w:ind w:left="540"/>
        <w:jc w:val="both"/>
        <w:rPr>
          <w:rFonts w:ascii="VNI-Times" w:hAnsi="VNI-Times"/>
          <w:sz w:val="28"/>
          <w:szCs w:val="28"/>
        </w:rPr>
      </w:pPr>
      <w:r>
        <w:rPr>
          <w:sz w:val="28"/>
          <w:szCs w:val="28"/>
        </w:rPr>
        <w:t>Rèn luyện cho học sinh kỹ năng đo đạc trong thực tế, ý thức làm việc nhóm, phân chia công việc cho từng cá nhân</w:t>
      </w:r>
    </w:p>
    <w:p w:rsidR="0036740C" w:rsidRPr="000F6B4A" w:rsidRDefault="00077944" w:rsidP="0036740C">
      <w:pPr>
        <w:numPr>
          <w:ilvl w:val="0"/>
          <w:numId w:val="1"/>
        </w:numPr>
        <w:tabs>
          <w:tab w:val="left" w:pos="180"/>
        </w:tabs>
        <w:ind w:left="0" w:firstLine="0"/>
        <w:jc w:val="both"/>
        <w:rPr>
          <w:rFonts w:ascii="VNI-Times" w:hAnsi="VNI-Times"/>
          <w:b/>
          <w:sz w:val="28"/>
          <w:szCs w:val="28"/>
          <w:u w:val="single"/>
        </w:rPr>
      </w:pPr>
      <w:r>
        <w:rPr>
          <w:b/>
          <w:sz w:val="28"/>
          <w:szCs w:val="28"/>
          <w:u w:val="single"/>
        </w:rPr>
        <w:t>CHUẨN BỊ</w:t>
      </w:r>
    </w:p>
    <w:p w:rsidR="00077944" w:rsidRPr="00077944" w:rsidRDefault="00077944" w:rsidP="0036740C">
      <w:pPr>
        <w:numPr>
          <w:ilvl w:val="1"/>
          <w:numId w:val="2"/>
        </w:numPr>
        <w:tabs>
          <w:tab w:val="num" w:pos="540"/>
        </w:tabs>
        <w:ind w:left="540"/>
        <w:jc w:val="both"/>
        <w:rPr>
          <w:rFonts w:ascii="VNI-Times" w:hAnsi="VNI-Times"/>
          <w:sz w:val="28"/>
          <w:szCs w:val="28"/>
        </w:rPr>
      </w:pPr>
      <w:r>
        <w:rPr>
          <w:sz w:val="28"/>
          <w:szCs w:val="28"/>
        </w:rPr>
        <w:t>Giáo viên: 4 bảng phụ, 4 giác kế đứng, 4 thước cuộn, 4 eeke đạc, giáo án điện tử, phim thực hành</w:t>
      </w:r>
    </w:p>
    <w:p w:rsidR="00077944" w:rsidRDefault="00077944" w:rsidP="0036740C">
      <w:pPr>
        <w:numPr>
          <w:ilvl w:val="1"/>
          <w:numId w:val="2"/>
        </w:numPr>
        <w:tabs>
          <w:tab w:val="num" w:pos="540"/>
        </w:tabs>
        <w:ind w:left="540"/>
        <w:jc w:val="both"/>
        <w:rPr>
          <w:rFonts w:ascii="VNI-Times" w:hAnsi="VNI-Times"/>
          <w:sz w:val="28"/>
          <w:szCs w:val="28"/>
        </w:rPr>
      </w:pPr>
      <w:r>
        <w:rPr>
          <w:sz w:val="28"/>
          <w:szCs w:val="28"/>
        </w:rPr>
        <w:t>Mỗi tổ học sinh: máy tính bỏ túi, bảng thực hành.</w:t>
      </w:r>
    </w:p>
    <w:p w:rsidR="0036740C" w:rsidRPr="000F6B4A" w:rsidRDefault="0036740C" w:rsidP="00077944">
      <w:pPr>
        <w:tabs>
          <w:tab w:val="num" w:pos="1440"/>
        </w:tabs>
        <w:jc w:val="both"/>
        <w:rPr>
          <w:rFonts w:ascii="VNI-Times" w:hAnsi="VNI-Times"/>
          <w:sz w:val="28"/>
          <w:szCs w:val="28"/>
        </w:rPr>
      </w:pPr>
    </w:p>
    <w:p w:rsidR="00222ECB" w:rsidRPr="000C517B" w:rsidRDefault="00077944" w:rsidP="00222ECB">
      <w:pPr>
        <w:numPr>
          <w:ilvl w:val="0"/>
          <w:numId w:val="1"/>
        </w:numPr>
        <w:tabs>
          <w:tab w:val="left" w:pos="180"/>
        </w:tabs>
        <w:ind w:left="0" w:firstLine="0"/>
        <w:jc w:val="both"/>
        <w:rPr>
          <w:rFonts w:ascii="VNI-Times" w:hAnsi="VNI-Times"/>
          <w:b/>
          <w:u w:val="single"/>
        </w:rPr>
      </w:pPr>
      <w:r>
        <w:rPr>
          <w:b/>
          <w:sz w:val="28"/>
          <w:szCs w:val="28"/>
          <w:u w:val="single"/>
        </w:rPr>
        <w:t>CÁC HOẠT ĐỘNG DẠY VÀ HỌC:</w:t>
      </w:r>
    </w:p>
    <w:p w:rsidR="00077944" w:rsidRDefault="00077944" w:rsidP="00077944">
      <w:pPr>
        <w:tabs>
          <w:tab w:val="left" w:pos="180"/>
        </w:tabs>
        <w:jc w:val="both"/>
        <w:rPr>
          <w:sz w:val="28"/>
          <w:szCs w:val="28"/>
        </w:rPr>
      </w:pPr>
      <w:r w:rsidRPr="00077944">
        <w:rPr>
          <w:sz w:val="28"/>
          <w:szCs w:val="28"/>
        </w:rPr>
        <w:t xml:space="preserve">Lớp </w:t>
      </w:r>
      <w:r>
        <w:rPr>
          <w:sz w:val="28"/>
          <w:szCs w:val="28"/>
        </w:rPr>
        <w:t>được chia thành 4 nhóm:</w:t>
      </w:r>
    </w:p>
    <w:p w:rsidR="000C517B" w:rsidRDefault="000C517B" w:rsidP="00077944">
      <w:pPr>
        <w:tabs>
          <w:tab w:val="left" w:pos="180"/>
        </w:tabs>
        <w:jc w:val="both"/>
        <w:rPr>
          <w:sz w:val="28"/>
          <w:szCs w:val="28"/>
        </w:rPr>
      </w:pPr>
    </w:p>
    <w:p w:rsidR="00077944" w:rsidRDefault="00077944" w:rsidP="00077944">
      <w:pPr>
        <w:tabs>
          <w:tab w:val="left" w:pos="180"/>
        </w:tabs>
        <w:jc w:val="both"/>
        <w:rPr>
          <w:sz w:val="28"/>
          <w:szCs w:val="28"/>
        </w:rPr>
      </w:pPr>
      <w:r>
        <w:rPr>
          <w:sz w:val="28"/>
          <w:szCs w:val="28"/>
        </w:rPr>
        <w:t>Nhóm 1 và 3: thực hành đo chiều cao cột</w:t>
      </w:r>
      <w:r w:rsidR="000C517B">
        <w:rPr>
          <w:sz w:val="28"/>
          <w:szCs w:val="28"/>
        </w:rPr>
        <w:t xml:space="preserve"> cờ tại sân trường THCS Rạng Đông.</w:t>
      </w:r>
    </w:p>
    <w:p w:rsidR="000C517B" w:rsidRDefault="000C517B" w:rsidP="00077944">
      <w:pPr>
        <w:tabs>
          <w:tab w:val="left" w:pos="180"/>
        </w:tabs>
        <w:jc w:val="both"/>
        <w:rPr>
          <w:sz w:val="28"/>
          <w:szCs w:val="28"/>
        </w:rPr>
      </w:pPr>
    </w:p>
    <w:p w:rsidR="000C517B" w:rsidRDefault="000C517B" w:rsidP="00077944">
      <w:pPr>
        <w:tabs>
          <w:tab w:val="left" w:pos="180"/>
        </w:tabs>
        <w:jc w:val="both"/>
        <w:rPr>
          <w:sz w:val="28"/>
          <w:szCs w:val="28"/>
        </w:rPr>
      </w:pPr>
      <w:r>
        <w:rPr>
          <w:sz w:val="28"/>
          <w:szCs w:val="28"/>
        </w:rPr>
        <w:t>Nhóm 2 và 4: thực hành đo chiều cao cây  tại sân trường THCS Rạng Đông.</w:t>
      </w:r>
    </w:p>
    <w:p w:rsidR="000C517B" w:rsidRDefault="000C517B" w:rsidP="00077944">
      <w:pPr>
        <w:tabs>
          <w:tab w:val="left" w:pos="180"/>
        </w:tabs>
        <w:jc w:val="both"/>
        <w:rPr>
          <w:sz w:val="28"/>
          <w:szCs w:val="28"/>
        </w:rPr>
      </w:pPr>
    </w:p>
    <w:p w:rsidR="000C517B" w:rsidRPr="00077944" w:rsidRDefault="000C517B" w:rsidP="00077944">
      <w:pPr>
        <w:tabs>
          <w:tab w:val="left" w:pos="180"/>
        </w:tabs>
        <w:jc w:val="both"/>
        <w:rPr>
          <w:rFonts w:ascii="VNI-Times" w:hAnsi="VNI-Times"/>
        </w:rPr>
      </w:pPr>
      <w:r>
        <w:rPr>
          <w:sz w:val="28"/>
          <w:szCs w:val="28"/>
        </w:rPr>
        <w:t>Hoạt động thực hành của các nhóm sẽ được thực hiện trong khoảng thời gian 30 phút và sau đó trình bày lại các hoạt động thực hành của nhóm mình.</w:t>
      </w:r>
    </w:p>
    <w:sectPr w:rsidR="000C517B" w:rsidRPr="00077944" w:rsidSect="00B9158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FB5B0B"/>
    <w:multiLevelType w:val="hybridMultilevel"/>
    <w:tmpl w:val="E8E657D6"/>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DF87144"/>
    <w:multiLevelType w:val="hybridMultilevel"/>
    <w:tmpl w:val="00925900"/>
    <w:lvl w:ilvl="0" w:tplc="735AD0E2">
      <w:start w:val="1"/>
      <w:numFmt w:val="upperRoman"/>
      <w:lvlText w:val="%1.)"/>
      <w:lvlJc w:val="right"/>
      <w:pPr>
        <w:tabs>
          <w:tab w:val="num" w:pos="540"/>
        </w:tabs>
        <w:ind w:left="540" w:hanging="18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594E4C4D"/>
    <w:multiLevelType w:val="hybridMultilevel"/>
    <w:tmpl w:val="E794AA1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6A6332F0"/>
    <w:multiLevelType w:val="hybridMultilevel"/>
    <w:tmpl w:val="9DF09C8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6C7D4585"/>
    <w:multiLevelType w:val="hybridMultilevel"/>
    <w:tmpl w:val="A8DC8BA6"/>
    <w:lvl w:ilvl="0" w:tplc="735AD0E2">
      <w:start w:val="1"/>
      <w:numFmt w:val="upperRoman"/>
      <w:lvlText w:val="%1.)"/>
      <w:lvlJc w:val="right"/>
      <w:pPr>
        <w:tabs>
          <w:tab w:val="num" w:pos="540"/>
        </w:tabs>
        <w:ind w:left="540" w:hanging="18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6F295017"/>
    <w:multiLevelType w:val="hybridMultilevel"/>
    <w:tmpl w:val="108E95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F5E31D1"/>
    <w:multiLevelType w:val="hybridMultilevel"/>
    <w:tmpl w:val="DA96695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6740C"/>
    <w:rsid w:val="00077944"/>
    <w:rsid w:val="000C517B"/>
    <w:rsid w:val="000F6B4A"/>
    <w:rsid w:val="00222ECB"/>
    <w:rsid w:val="0036740C"/>
    <w:rsid w:val="00461A66"/>
    <w:rsid w:val="0068180A"/>
    <w:rsid w:val="006915D5"/>
    <w:rsid w:val="00A07796"/>
    <w:rsid w:val="00A50063"/>
    <w:rsid w:val="00B74718"/>
    <w:rsid w:val="00B9158B"/>
    <w:rsid w:val="00BE2858"/>
    <w:rsid w:val="00BF2E7C"/>
    <w:rsid w:val="00CF2248"/>
    <w:rsid w:val="00D66341"/>
    <w:rsid w:val="00DD4D5A"/>
    <w:rsid w:val="00E225EE"/>
    <w:rsid w:val="00E95387"/>
    <w:rsid w:val="00F875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40C"/>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E95387"/>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9538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95387"/>
    <w:pPr>
      <w:spacing w:before="100" w:beforeAutospacing="1" w:after="100" w:afterAutospacing="1"/>
    </w:pPr>
  </w:style>
  <w:style w:type="paragraph" w:styleId="ListParagraph">
    <w:name w:val="List Paragraph"/>
    <w:basedOn w:val="Normal"/>
    <w:uiPriority w:val="34"/>
    <w:qFormat/>
    <w:rsid w:val="00E95387"/>
    <w:pPr>
      <w:ind w:left="720"/>
      <w:contextualSpacing/>
    </w:pPr>
  </w:style>
</w:styles>
</file>

<file path=word/webSettings.xml><?xml version="1.0" encoding="utf-8"?>
<w:webSettings xmlns:r="http://schemas.openxmlformats.org/officeDocument/2006/relationships" xmlns:w="http://schemas.openxmlformats.org/wordprocessingml/2006/main">
  <w:divs>
    <w:div w:id="432363952">
      <w:bodyDiv w:val="1"/>
      <w:marLeft w:val="0"/>
      <w:marRight w:val="0"/>
      <w:marTop w:val="0"/>
      <w:marBottom w:val="0"/>
      <w:divBdr>
        <w:top w:val="none" w:sz="0" w:space="0" w:color="auto"/>
        <w:left w:val="none" w:sz="0" w:space="0" w:color="auto"/>
        <w:bottom w:val="none" w:sz="0" w:space="0" w:color="auto"/>
        <w:right w:val="none" w:sz="0" w:space="0" w:color="auto"/>
      </w:divBdr>
    </w:div>
    <w:div w:id="679281868">
      <w:bodyDiv w:val="1"/>
      <w:marLeft w:val="0"/>
      <w:marRight w:val="0"/>
      <w:marTop w:val="0"/>
      <w:marBottom w:val="0"/>
      <w:divBdr>
        <w:top w:val="none" w:sz="0" w:space="0" w:color="auto"/>
        <w:left w:val="none" w:sz="0" w:space="0" w:color="auto"/>
        <w:bottom w:val="none" w:sz="0" w:space="0" w:color="auto"/>
        <w:right w:val="none" w:sz="0" w:space="0" w:color="auto"/>
      </w:divBdr>
    </w:div>
    <w:div w:id="1228614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752</Words>
  <Characters>4288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TIEN THUY</dc:creator>
  <cp:lastModifiedBy>User</cp:lastModifiedBy>
  <cp:revision>2</cp:revision>
  <dcterms:created xsi:type="dcterms:W3CDTF">2018-11-06T03:06:00Z</dcterms:created>
  <dcterms:modified xsi:type="dcterms:W3CDTF">2018-11-06T03:06:00Z</dcterms:modified>
</cp:coreProperties>
</file>